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B78" w:rsidRDefault="009F7BF2" w:rsidP="005853BE">
      <w:pPr>
        <w:pStyle w:val="NormalWeb"/>
      </w:pPr>
      <w:r>
        <w:rPr>
          <w:noProof/>
        </w:rPr>
        <w:drawing>
          <wp:inline distT="0" distB="0" distL="0" distR="0">
            <wp:extent cx="1415415" cy="1431290"/>
            <wp:effectExtent l="0" t="0" r="0" b="0"/>
            <wp:docPr id="1" name="Picture 1" descr="http://www.boardsource.org/consulting/images/profile_pick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ardsource.org/consulting/images/profile_picks_14.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5415" cy="1431290"/>
                    </a:xfrm>
                    <a:prstGeom prst="rect">
                      <a:avLst/>
                    </a:prstGeom>
                    <a:noFill/>
                    <a:ln>
                      <a:noFill/>
                    </a:ln>
                  </pic:spPr>
                </pic:pic>
              </a:graphicData>
            </a:graphic>
          </wp:inline>
        </w:drawing>
      </w:r>
      <w:r>
        <w:tab/>
      </w:r>
      <w:r w:rsidR="00B06B78" w:rsidRPr="009F7BF2">
        <w:rPr>
          <w:b/>
          <w:sz w:val="24"/>
          <w:szCs w:val="24"/>
        </w:rPr>
        <w:t>Susan Meier</w:t>
      </w:r>
      <w:r w:rsidR="00B06B78">
        <w:t xml:space="preserve"> is a Senior Governance Consultant for BoardSource and the principal at Meier &amp; Associates. From 2004 to 2011, Susan served as the vice president of consulting and training for BoardSource, the nation's premier governance resource for nonprofit organizations. She has spent over 23 years in governance and nonprofit work, working collaboratively with nonprofit executives and board members to identify </w:t>
      </w:r>
      <w:r w:rsidR="009B31B9">
        <w:t xml:space="preserve">governance challenges and opportunities and to </w:t>
      </w:r>
      <w:r w:rsidR="00B06B78">
        <w:t xml:space="preserve">implement proven strategies to address a broad array of governance issues. </w:t>
      </w:r>
    </w:p>
    <w:p w:rsidR="002C4DD2" w:rsidRDefault="002C4DD2" w:rsidP="005853BE">
      <w:pPr>
        <w:pStyle w:val="NormalWeb"/>
      </w:pPr>
      <w:r>
        <w:t xml:space="preserve">Much of Susan’s work has focused on increasing board engagement, </w:t>
      </w:r>
      <w:r w:rsidR="009B31B9">
        <w:t xml:space="preserve">board/staff relations and leadership </w:t>
      </w:r>
      <w:r>
        <w:t>transitions</w:t>
      </w:r>
      <w:r w:rsidR="009B31B9">
        <w:t xml:space="preserve">. Specifically, she engages boards in a deeper understanding of roles and responsibilities, strategic and generative thinking, concrete ways to maximize board meetings, and addressing culture and dynamics in the boardroom. </w:t>
      </w:r>
      <w:r w:rsidR="00A70ADE">
        <w:t>Her 13 years as</w:t>
      </w:r>
      <w:r w:rsidR="00D301F9">
        <w:t xml:space="preserve"> a senior executive at Prevent Child Abuse America has given her concrete experience in understanding the complex and unique challenges of federated organizations and structures. </w:t>
      </w:r>
      <w:r w:rsidR="009B31B9">
        <w:t xml:space="preserve">Susan </w:t>
      </w:r>
      <w:r w:rsidR="00D301F9">
        <w:t xml:space="preserve">also </w:t>
      </w:r>
      <w:r w:rsidR="009B31B9">
        <w:t>has extensive experience in facilitating sensitive and important conversations and in helping boards build on their strengths to become higher performing boards.</w:t>
      </w:r>
    </w:p>
    <w:p w:rsidR="00B06B78" w:rsidRDefault="00B06B78" w:rsidP="005853BE">
      <w:pPr>
        <w:pStyle w:val="NormalWeb"/>
      </w:pPr>
      <w:r>
        <w:t>Susan work</w:t>
      </w:r>
      <w:r w:rsidR="009B31B9">
        <w:t>s</w:t>
      </w:r>
      <w:r>
        <w:t xml:space="preserve"> with </w:t>
      </w:r>
      <w:r w:rsidR="00005BD8">
        <w:t xml:space="preserve">all types of </w:t>
      </w:r>
      <w:r>
        <w:t>nonprofit</w:t>
      </w:r>
      <w:r w:rsidR="00005BD8">
        <w:t xml:space="preserve"> organization</w:t>
      </w:r>
      <w:r w:rsidR="009B31B9">
        <w:t>s</w:t>
      </w:r>
      <w:r w:rsidR="00005BD8">
        <w:t>.</w:t>
      </w:r>
      <w:r w:rsidR="00D301F9">
        <w:t xml:space="preserve"> </w:t>
      </w:r>
      <w:r w:rsidR="0092211C">
        <w:t>Some current and past</w:t>
      </w:r>
      <w:r w:rsidR="00D301F9">
        <w:t xml:space="preserve"> clients </w:t>
      </w:r>
      <w:r w:rsidR="0092211C">
        <w:t>i</w:t>
      </w:r>
      <w:r w:rsidR="00D301F9">
        <w:t>nclude</w:t>
      </w:r>
      <w:bookmarkStart w:id="0" w:name="_GoBack"/>
      <w:bookmarkEnd w:id="0"/>
      <w:r w:rsidR="00D301F9">
        <w:t xml:space="preserve"> </w:t>
      </w:r>
      <w:r w:rsidR="00681851">
        <w:t xml:space="preserve">ASME, Association of Junior Leagues International, Center for Excellence in Nonprofits, </w:t>
      </w:r>
      <w:r>
        <w:t xml:space="preserve">Corporation for Public Broadcasting, </w:t>
      </w:r>
      <w:r w:rsidR="00681851">
        <w:t xml:space="preserve">Council on Foundations, </w:t>
      </w:r>
      <w:r w:rsidR="00A70ADE">
        <w:t xml:space="preserve">Greensboro Nonprofit Consortium, </w:t>
      </w:r>
      <w:r w:rsidR="00681851">
        <w:t xml:space="preserve">NeighborWorks America, San Antonio Community Foundation, </w:t>
      </w:r>
      <w:r>
        <w:t xml:space="preserve">Volunteers of America, and the </w:t>
      </w:r>
      <w:r w:rsidR="00681851">
        <w:t xml:space="preserve">Wege Foundation, </w:t>
      </w:r>
      <w:r>
        <w:t>among others.</w:t>
      </w:r>
      <w:r w:rsidR="00681851">
        <w:t xml:space="preserve"> Susan has also served as faculty for the Kellogg School of Management </w:t>
      </w:r>
      <w:r w:rsidR="00A70ADE">
        <w:t xml:space="preserve">Nonprofit </w:t>
      </w:r>
      <w:r w:rsidR="00681851">
        <w:t xml:space="preserve">Executive Education program, </w:t>
      </w:r>
      <w:r w:rsidR="00A70ADE">
        <w:t xml:space="preserve">the George Washington University, and </w:t>
      </w:r>
      <w:r w:rsidR="00681851">
        <w:t xml:space="preserve">the </w:t>
      </w:r>
      <w:r w:rsidR="00A70ADE">
        <w:rPr>
          <w:i/>
          <w:iCs/>
        </w:rPr>
        <w:t xml:space="preserve">Issues in Nonprofit Governance Conference </w:t>
      </w:r>
      <w:r w:rsidR="00A70ADE" w:rsidRPr="00A70ADE">
        <w:rPr>
          <w:iCs/>
        </w:rPr>
        <w:t>hosted b</w:t>
      </w:r>
      <w:r w:rsidR="00A70ADE">
        <w:rPr>
          <w:i/>
          <w:iCs/>
        </w:rPr>
        <w:t xml:space="preserve">y </w:t>
      </w:r>
      <w:r w:rsidR="00681851">
        <w:t>Georgetown</w:t>
      </w:r>
      <w:r w:rsidR="00A70ADE">
        <w:t xml:space="preserve"> Law, the IRS and Independent Sector.</w:t>
      </w:r>
    </w:p>
    <w:p w:rsidR="00B06B78" w:rsidRDefault="00B06B78" w:rsidP="005853BE">
      <w:pPr>
        <w:pStyle w:val="NormalWeb"/>
      </w:pPr>
      <w:r>
        <w:t>In addition, Susan has served on a number of boards of d</w:t>
      </w:r>
      <w:r w:rsidR="00D301F9">
        <w:t>irectors and currently serves on the Ripon College Board of Trustees and the</w:t>
      </w:r>
      <w:r>
        <w:t xml:space="preserve"> LemonAid Fund</w:t>
      </w:r>
      <w:r w:rsidR="00D301F9">
        <w:t xml:space="preserve"> Board of Directors</w:t>
      </w:r>
      <w:r>
        <w:t>. She graduated cum laude from Ripon College.</w:t>
      </w:r>
    </w:p>
    <w:p w:rsidR="000829ED" w:rsidRDefault="000829ED"/>
    <w:sectPr w:rsidR="000829ED" w:rsidSect="00DD7E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06B78"/>
    <w:rsid w:val="00005BD8"/>
    <w:rsid w:val="000829ED"/>
    <w:rsid w:val="000A4CFA"/>
    <w:rsid w:val="002C4DD2"/>
    <w:rsid w:val="00474475"/>
    <w:rsid w:val="005853BE"/>
    <w:rsid w:val="00681851"/>
    <w:rsid w:val="0092211C"/>
    <w:rsid w:val="009B31B9"/>
    <w:rsid w:val="009F7BF2"/>
    <w:rsid w:val="00A70ADE"/>
    <w:rsid w:val="00B06B78"/>
    <w:rsid w:val="00D301F9"/>
    <w:rsid w:val="00DD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B78"/>
    <w:pPr>
      <w:spacing w:before="100" w:beforeAutospacing="1" w:after="100" w:afterAutospacing="1" w:line="240" w:lineRule="auto"/>
    </w:pPr>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9F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B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B78"/>
    <w:pPr>
      <w:spacing w:before="100" w:beforeAutospacing="1" w:after="100" w:afterAutospacing="1" w:line="240" w:lineRule="auto"/>
    </w:pPr>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9F7B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B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681692">
      <w:bodyDiv w:val="1"/>
      <w:marLeft w:val="0"/>
      <w:marRight w:val="0"/>
      <w:marTop w:val="0"/>
      <w:marBottom w:val="0"/>
      <w:divBdr>
        <w:top w:val="none" w:sz="0" w:space="0" w:color="auto"/>
        <w:left w:val="none" w:sz="0" w:space="0" w:color="auto"/>
        <w:bottom w:val="none" w:sz="0" w:space="0" w:color="auto"/>
        <w:right w:val="none" w:sz="0" w:space="0" w:color="auto"/>
      </w:divBdr>
      <w:divsChild>
        <w:div w:id="811096863">
          <w:marLeft w:val="0"/>
          <w:marRight w:val="0"/>
          <w:marTop w:val="0"/>
          <w:marBottom w:val="0"/>
          <w:divBdr>
            <w:top w:val="single" w:sz="2" w:space="0" w:color="999999"/>
            <w:left w:val="single" w:sz="2" w:space="0" w:color="CCCCCC"/>
            <w:bottom w:val="single" w:sz="2" w:space="0" w:color="CCCCCC"/>
            <w:right w:val="single" w:sz="2" w:space="0" w:color="999999"/>
          </w:divBdr>
          <w:divsChild>
            <w:div w:id="213058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1129">
      <w:bodyDiv w:val="1"/>
      <w:marLeft w:val="0"/>
      <w:marRight w:val="0"/>
      <w:marTop w:val="0"/>
      <w:marBottom w:val="0"/>
      <w:divBdr>
        <w:top w:val="none" w:sz="0" w:space="0" w:color="auto"/>
        <w:left w:val="none" w:sz="0" w:space="0" w:color="auto"/>
        <w:bottom w:val="none" w:sz="0" w:space="0" w:color="auto"/>
        <w:right w:val="none" w:sz="0" w:space="0" w:color="auto"/>
      </w:divBdr>
      <w:divsChild>
        <w:div w:id="965739700">
          <w:marLeft w:val="0"/>
          <w:marRight w:val="0"/>
          <w:marTop w:val="0"/>
          <w:marBottom w:val="0"/>
          <w:divBdr>
            <w:top w:val="single" w:sz="2" w:space="0" w:color="999999"/>
            <w:left w:val="single" w:sz="2" w:space="0" w:color="CCCCCC"/>
            <w:bottom w:val="single" w:sz="2" w:space="0" w:color="CCCCCC"/>
            <w:right w:val="single" w:sz="2" w:space="0" w:color="999999"/>
          </w:divBdr>
          <w:divsChild>
            <w:div w:id="9215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Meier</dc:creator>
  <cp:lastModifiedBy>Brenda Park</cp:lastModifiedBy>
  <cp:revision>2</cp:revision>
  <cp:lastPrinted>2011-11-09T15:25:00Z</cp:lastPrinted>
  <dcterms:created xsi:type="dcterms:W3CDTF">2012-01-17T15:51:00Z</dcterms:created>
  <dcterms:modified xsi:type="dcterms:W3CDTF">2012-01-17T15:51:00Z</dcterms:modified>
</cp:coreProperties>
</file>